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OUR MISSION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6"/>
                <w:szCs w:val="66"/>
                <w:rtl w:val="0"/>
              </w:rPr>
              <w:t xml:space="preserve">Alpha Phi Alpha Fraternity, Inc. develops leaders, promotes brotherhood and academic excellence, while providing service and advocacy for our communities.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When we say...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 mean THIS...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leaders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Insert the definition here.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brotherhood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Insert the definition here.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academic excellence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Insert the definition here.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6"/>
                <w:szCs w:val="66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Insert the definition here.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66"/>
                <w:szCs w:val="66"/>
                <w:rtl w:val="0"/>
              </w:rPr>
              <w:t xml:space="preserve">advocacy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Insert the definition here.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